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CD3B1F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CD3B1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D3B1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CD3B1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6-1577-01000-B-001P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D3B1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D3B1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D3B1F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D3B1F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D3B1F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С-1-1577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D3B1F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CD3B1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CD3B1F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D3B1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D3B1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CD3B1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С-1-1577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11 сентября 2025 г. (далее – </w:t>
      </w:r>
      <w:r>
        <w:rPr>
          <w:b/>
          <w:bCs/>
          <w:sz w:val="22"/>
          <w:szCs w:val="22"/>
        </w:rPr>
        <w:t>«Дата начала разм</w:t>
      </w:r>
      <w:r>
        <w:rPr>
          <w:b/>
          <w:bCs/>
          <w:sz w:val="22"/>
          <w:szCs w:val="22"/>
        </w:rPr>
        <w:t>ещения»</w:t>
      </w:r>
      <w:r>
        <w:rPr>
          <w:sz w:val="22"/>
          <w:szCs w:val="22"/>
        </w:rPr>
        <w:t>).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</w:t>
      </w:r>
      <w:r>
        <w:rPr>
          <w:sz w:val="22"/>
          <w:szCs w:val="22"/>
        </w:rPr>
        <w:t>аконодательством Российской Федерации.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12 сентября 2025 г.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дата </w:t>
      </w:r>
      <w:r>
        <w:rPr>
          <w:sz w:val="22"/>
          <w:szCs w:val="22"/>
        </w:rPr>
        <w:t>размещения последней Облигации выпуска.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</w:t>
      </w:r>
      <w:r>
        <w:rPr>
          <w:sz w:val="22"/>
          <w:szCs w:val="22"/>
        </w:rPr>
        <w:t xml:space="preserve">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4.2.1. Порядок и условия заключения договоров, направленных на отчуждение ценных бумаг первым </w:t>
      </w:r>
      <w:r>
        <w:rPr>
          <w:b/>
          <w:bCs/>
          <w:sz w:val="22"/>
          <w:szCs w:val="22"/>
        </w:rPr>
        <w:t>владельцам в ходе их размещения: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</w:t>
      </w:r>
      <w:r>
        <w:rPr>
          <w:sz w:val="22"/>
          <w:szCs w:val="22"/>
        </w:rPr>
        <w:t xml:space="preserve">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</w:t>
      </w:r>
      <w:r>
        <w:rPr>
          <w:sz w:val="22"/>
          <w:szCs w:val="22"/>
        </w:rPr>
        <w:t>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</w:t>
      </w:r>
      <w:r>
        <w:rPr>
          <w:sz w:val="22"/>
          <w:szCs w:val="22"/>
        </w:rPr>
        <w:t xml:space="preserve">ультате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</w:t>
      </w:r>
      <w:r>
        <w:rPr>
          <w:sz w:val="22"/>
          <w:szCs w:val="22"/>
        </w:rPr>
        <w:t xml:space="preserve">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</w:t>
      </w:r>
      <w:r>
        <w:rPr>
          <w:sz w:val="22"/>
          <w:szCs w:val="22"/>
        </w:rPr>
        <w:t xml:space="preserve">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</w:t>
      </w:r>
      <w:r>
        <w:rPr>
          <w:sz w:val="22"/>
          <w:szCs w:val="22"/>
        </w:rPr>
        <w:t>инвестором в силу федерального закона, действует самостоятельно.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</w:t>
      </w:r>
      <w:r>
        <w:rPr>
          <w:sz w:val="22"/>
          <w:szCs w:val="22"/>
        </w:rPr>
        <w:t>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</w:t>
      </w:r>
      <w:r>
        <w:rPr>
          <w:sz w:val="22"/>
          <w:szCs w:val="22"/>
        </w:rPr>
        <w:t>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</w:t>
      </w:r>
      <w:r>
        <w:rPr>
          <w:sz w:val="22"/>
          <w:szCs w:val="22"/>
        </w:rPr>
        <w:t xml:space="preserve"> преимущественного ведения ими хозяйственной деятельности.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</w:t>
      </w:r>
      <w:r>
        <w:rPr>
          <w:sz w:val="22"/>
          <w:szCs w:val="22"/>
        </w:rPr>
        <w:t>аправленного на отчуждение размещаемых Облигаций их первому владельцу, признается г. Москва.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</w:t>
      </w:r>
      <w:r>
        <w:rPr>
          <w:sz w:val="22"/>
          <w:szCs w:val="22"/>
        </w:rPr>
        <w:t>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</w:t>
      </w:r>
      <w:r>
        <w:rPr>
          <w:sz w:val="22"/>
          <w:szCs w:val="22"/>
        </w:rPr>
        <w:t>чет Эмитента, указанный в п. 4.5.2 настоящего документа, в счёт оплаты размещаемых Облигаций.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</w:t>
      </w:r>
      <w:r>
        <w:rPr>
          <w:sz w:val="22"/>
          <w:szCs w:val="22"/>
        </w:rPr>
        <w:t>бязательства сторон по этому договору прекращаются.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</w:t>
      </w:r>
      <w:r>
        <w:rPr>
          <w:sz w:val="22"/>
          <w:szCs w:val="22"/>
        </w:rPr>
        <w:t xml:space="preserve">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</w:t>
      </w:r>
      <w:r>
        <w:rPr>
          <w:sz w:val="22"/>
          <w:szCs w:val="22"/>
        </w:rPr>
        <w:t>я Эмитентом НРД соответствующего поручения.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</w:t>
      </w:r>
      <w:r>
        <w:rPr>
          <w:sz w:val="22"/>
          <w:szCs w:val="22"/>
        </w:rPr>
        <w:t>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</w:t>
      </w:r>
      <w:r>
        <w:rPr>
          <w:sz w:val="22"/>
          <w:szCs w:val="22"/>
        </w:rPr>
        <w:t>я соответствующего требования таким приобретателем.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</w:t>
      </w:r>
      <w:r>
        <w:rPr>
          <w:sz w:val="22"/>
          <w:szCs w:val="22"/>
        </w:rPr>
        <w:t>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999.9 (девятьсот девяносто девять, 9/10) российских рублей за одну Облигацию.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CD3B1F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CD3B1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D3B1F"/>
    <w:rsid w:val="00CD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B7D7D-83DC-4FE2-BB37-89C994B5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2161</Words>
  <Characters>15574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2025-09-09T07:49:00Z</dcterms:created>
  <dcterms:modified xsi:type="dcterms:W3CDTF">2025-09-09T07:49:00Z</dcterms:modified>
</cp:coreProperties>
</file>